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10-DAY IMPACT PROJECT DEVELOPMENT COURSE</w:t>
      </w:r>
    </w:p>
    <w:p>
      <w:pPr>
        <w:jc w:val="center"/>
      </w:pPr>
      <w:r>
        <w:rPr>
          <w:b/>
          <w:sz w:val="44"/>
        </w:rPr>
        <w:t>MODULE 3 WORKBOOK</w:t>
        <w:br/>
        <w:t>IDENTIFYING OPPORTUNITIES</w:t>
      </w:r>
    </w:p>
    <w:p>
      <w:pPr>
        <w:jc w:val="center"/>
      </w:pPr>
      <w:r>
        <w:rPr>
          <w:i/>
        </w:rPr>
        <w:t>Looking outward to recognize gaps, unmet needs, emerging possibilities, and areas where value could potentially be created.</w:t>
      </w:r>
    </w:p>
    <w:p>
      <w:r>
        <w:t>Learner Name: ______________________________________________</w:t>
      </w:r>
    </w:p>
    <w:p>
      <w:r>
        <w:t>Date Completed: __________________</w:t>
      </w:r>
    </w:p>
    <w:p>
      <w:pPr>
        <w:pStyle w:val="Heading1"/>
      </w:pPr>
      <w:r>
        <w:t>Module Purpose</w:t>
      </w:r>
    </w:p>
    <w:p>
      <w:r>
        <w:t>This module helps you look outward and observe your environment for possible project opportunities. You will learn to recognize gaps between current and desired conditions, identify unmet needs, notice emerging opportunities, and record observations without prematurely deciding on a solution. The goal is to become more observant and evidence-seeking before deeper problem investigation begins.</w:t>
      </w:r>
    </w:p>
    <w:p>
      <w:pPr>
        <w:pStyle w:val="Heading1"/>
      </w:pPr>
      <w:r>
        <w:t>Learning Objectives</w:t>
      </w:r>
    </w:p>
    <w:p>
      <w:pPr>
        <w:pStyle w:val="ListBullet"/>
      </w:pPr>
      <w:r>
        <w:t>Recognize gaps between current and desired conditions.</w:t>
      </w:r>
    </w:p>
    <w:p>
      <w:pPr>
        <w:pStyle w:val="ListBullet"/>
      </w:pPr>
      <w:r>
        <w:t>Identify unmet needs and emerging opportunities.</w:t>
      </w:r>
    </w:p>
    <w:p>
      <w:pPr>
        <w:pStyle w:val="ListBullet"/>
      </w:pPr>
      <w:r>
        <w:t>Observe opportunities without prematurely prescribing solutions.</w:t>
      </w:r>
    </w:p>
    <w:p>
      <w:pPr>
        <w:pStyle w:val="ListBullet"/>
      </w:pPr>
      <w:r>
        <w:t>Produce an Opportunity Scan.</w:t>
      </w:r>
    </w:p>
    <w:p>
      <w:pPr>
        <w:pStyle w:val="Heading1"/>
      </w:pPr>
      <w:r>
        <w:t>Module Content</w:t>
      </w:r>
    </w:p>
    <w:p>
      <w:pPr>
        <w:pStyle w:val="Heading2"/>
      </w:pPr>
      <w:r>
        <w:t>1. Seeing Gaps</w:t>
      </w:r>
    </w:p>
    <w:p>
      <w:r>
        <w:t>Compare the current state with a desired state. Gaps may involve access, quality, efficiency, participation, knowledge, skills, services, resources, or opportunities. A gap is not automatically a project; it is an observation that may deserve further investigation.</w:t>
      </w:r>
    </w:p>
    <w:p>
      <w:pPr>
        <w:pStyle w:val="Heading2"/>
      </w:pPr>
      <w:r>
        <w:t>2. Recognizing Unmet Needs</w:t>
      </w:r>
    </w:p>
    <w:p>
      <w:r>
        <w:t>Look for recurring difficulties, barriers, underserved groups, process bottlenecks, information gaps, or lack of support. At this stage, describe what you observe rather than assuming why it exists.</w:t>
      </w:r>
    </w:p>
    <w:p>
      <w:pPr>
        <w:pStyle w:val="Heading2"/>
      </w:pPr>
      <w:r>
        <w:t>3. Observing Trends and Emerging Opportunities</w:t>
      </w:r>
    </w:p>
    <w:p>
      <w:r>
        <w:t>Technology, workforce changes, education, business, government, community, and environmental changes can create new possibilities. A trend may reveal an opportunity worth exploring, but it still requires investigation.</w:t>
      </w:r>
    </w:p>
    <w:p>
      <w:pPr>
        <w:pStyle w:val="Heading2"/>
      </w:pPr>
      <w:r>
        <w:t>4. Capturing Opportunities Without Jumping to Solutions</w:t>
      </w:r>
    </w:p>
    <w:p>
      <w:r>
        <w:t>At this stage, observe and record. Do not decide the root cause or final intervention yet; deeper problem investigation begins on Day 2. Avoid statements that immediately prescribe a solution. First understand the situation.</w:t>
      </w:r>
    </w:p>
    <w:p>
      <w:pPr>
        <w:pStyle w:val="Heading1"/>
      </w:pPr>
      <w:r>
        <w:t>Practice Tool — Opportunity Scan</w:t>
      </w:r>
    </w:p>
    <w:p>
      <w:r>
        <w:t>Select one environment such as a school, workplace, organization, business, community, or learning space. Record at least five observations.</w:t>
      </w:r>
    </w:p>
    <w:tbl>
      <w:tblPr>
        <w:tblW w:type="auto" w:w="0"/>
        <w:jc w:val="center"/>
        <w:tblLook w:firstColumn="1" w:firstRow="1" w:lastColumn="0" w:lastRow="0" w:noHBand="0" w:noVBand="1" w:val="04A0"/>
      </w:tblPr>
      <w:tblGrid>
        <w:gridCol w:w="1704"/>
        <w:gridCol w:w="1704"/>
        <w:gridCol w:w="1704"/>
        <w:gridCol w:w="1704"/>
        <w:gridCol w:w="1704"/>
        <w:gridCol w:w="1704"/>
      </w:tblGrid>
      <w:tr>
        <w:tc>
          <w:tcPr>
            <w:tcW w:type="dxa" w:w="1704"/>
          </w:tcPr>
          <w:p>
            <w:r>
              <w:rPr>
                <w:b/>
              </w:rPr>
              <w:t>Observed gap / opportunity</w:t>
            </w:r>
          </w:p>
        </w:tc>
        <w:tc>
          <w:tcPr>
            <w:tcW w:type="dxa" w:w="1704"/>
          </w:tcPr>
          <w:p>
            <w:r>
              <w:rPr>
                <w:b/>
              </w:rPr>
              <w:t>Where observed</w:t>
            </w:r>
          </w:p>
        </w:tc>
        <w:tc>
          <w:tcPr>
            <w:tcW w:type="dxa" w:w="1704"/>
          </w:tcPr>
          <w:p>
            <w:r>
              <w:rPr>
                <w:b/>
              </w:rPr>
              <w:t>Who appears affected?</w:t>
            </w:r>
          </w:p>
        </w:tc>
        <w:tc>
          <w:tcPr>
            <w:tcW w:type="dxa" w:w="1704"/>
          </w:tcPr>
          <w:p>
            <w:r>
              <w:rPr>
                <w:b/>
              </w:rPr>
              <w:t>Current situation</w:t>
            </w:r>
          </w:p>
        </w:tc>
        <w:tc>
          <w:tcPr>
            <w:tcW w:type="dxa" w:w="1704"/>
          </w:tcPr>
          <w:p>
            <w:r>
              <w:rPr>
                <w:b/>
              </w:rPr>
              <w:t>Desired situation</w:t>
            </w:r>
          </w:p>
        </w:tc>
        <w:tc>
          <w:tcPr>
            <w:tcW w:type="dxa" w:w="1704"/>
          </w:tcPr>
          <w:p>
            <w:r>
              <w:rPr>
                <w:b/>
              </w:rPr>
              <w:t>Why explore it?</w:t>
            </w:r>
          </w:p>
        </w:tc>
      </w:tr>
      <w:tr>
        <w:tc>
          <w:tcPr>
            <w:tcW w:type="dxa" w:w="1704"/>
          </w:tcPr>
          <w:p>
            <w:r>
              <w:br/>
              <w:br/>
            </w:r>
          </w:p>
        </w:tc>
        <w:tc>
          <w:tcPr>
            <w:tcW w:type="dxa" w:w="1704"/>
          </w:tcPr>
          <w:p>
            <w:r>
              <w:br/>
              <w:br/>
            </w:r>
          </w:p>
        </w:tc>
        <w:tc>
          <w:tcPr>
            <w:tcW w:type="dxa" w:w="1704"/>
          </w:tcPr>
          <w:p>
            <w:r>
              <w:br/>
              <w:br/>
            </w:r>
          </w:p>
        </w:tc>
        <w:tc>
          <w:tcPr>
            <w:tcW w:type="dxa" w:w="1704"/>
          </w:tcPr>
          <w:p>
            <w:r>
              <w:br/>
              <w:br/>
            </w:r>
          </w:p>
        </w:tc>
        <w:tc>
          <w:tcPr>
            <w:tcW w:type="dxa" w:w="1704"/>
          </w:tcPr>
          <w:p>
            <w:r>
              <w:br/>
              <w:br/>
            </w:r>
          </w:p>
        </w:tc>
        <w:tc>
          <w:tcPr>
            <w:tcW w:type="dxa" w:w="1704"/>
          </w:tcPr>
          <w:p>
            <w:r>
              <w:br/>
              <w:br/>
            </w:r>
          </w:p>
        </w:tc>
      </w:tr>
      <w:tr>
        <w:tc>
          <w:tcPr>
            <w:tcW w:type="dxa" w:w="1704"/>
          </w:tcPr>
          <w:p>
            <w:r>
              <w:br/>
              <w:br/>
            </w:r>
          </w:p>
        </w:tc>
        <w:tc>
          <w:tcPr>
            <w:tcW w:type="dxa" w:w="1704"/>
          </w:tcPr>
          <w:p>
            <w:r>
              <w:br/>
              <w:br/>
            </w:r>
          </w:p>
        </w:tc>
        <w:tc>
          <w:tcPr>
            <w:tcW w:type="dxa" w:w="1704"/>
          </w:tcPr>
          <w:p>
            <w:r>
              <w:br/>
              <w:br/>
            </w:r>
          </w:p>
        </w:tc>
        <w:tc>
          <w:tcPr>
            <w:tcW w:type="dxa" w:w="1704"/>
          </w:tcPr>
          <w:p>
            <w:r>
              <w:br/>
              <w:br/>
            </w:r>
          </w:p>
        </w:tc>
        <w:tc>
          <w:tcPr>
            <w:tcW w:type="dxa" w:w="1704"/>
          </w:tcPr>
          <w:p>
            <w:r>
              <w:br/>
              <w:br/>
            </w:r>
          </w:p>
        </w:tc>
        <w:tc>
          <w:tcPr>
            <w:tcW w:type="dxa" w:w="1704"/>
          </w:tcPr>
          <w:p>
            <w:r>
              <w:br/>
              <w:br/>
            </w:r>
          </w:p>
        </w:tc>
      </w:tr>
      <w:tr>
        <w:tc>
          <w:tcPr>
            <w:tcW w:type="dxa" w:w="1704"/>
          </w:tcPr>
          <w:p>
            <w:r>
              <w:br/>
              <w:br/>
            </w:r>
          </w:p>
        </w:tc>
        <w:tc>
          <w:tcPr>
            <w:tcW w:type="dxa" w:w="1704"/>
          </w:tcPr>
          <w:p>
            <w:r>
              <w:br/>
              <w:br/>
            </w:r>
          </w:p>
        </w:tc>
        <w:tc>
          <w:tcPr>
            <w:tcW w:type="dxa" w:w="1704"/>
          </w:tcPr>
          <w:p>
            <w:r>
              <w:br/>
              <w:br/>
            </w:r>
          </w:p>
        </w:tc>
        <w:tc>
          <w:tcPr>
            <w:tcW w:type="dxa" w:w="1704"/>
          </w:tcPr>
          <w:p>
            <w:r>
              <w:br/>
              <w:br/>
            </w:r>
          </w:p>
        </w:tc>
        <w:tc>
          <w:tcPr>
            <w:tcW w:type="dxa" w:w="1704"/>
          </w:tcPr>
          <w:p>
            <w:r>
              <w:br/>
              <w:br/>
            </w:r>
          </w:p>
        </w:tc>
        <w:tc>
          <w:tcPr>
            <w:tcW w:type="dxa" w:w="1704"/>
          </w:tcPr>
          <w:p>
            <w:r>
              <w:br/>
              <w:br/>
            </w:r>
          </w:p>
        </w:tc>
      </w:tr>
      <w:tr>
        <w:tc>
          <w:tcPr>
            <w:tcW w:type="dxa" w:w="1704"/>
          </w:tcPr>
          <w:p>
            <w:r>
              <w:br/>
              <w:br/>
            </w:r>
          </w:p>
        </w:tc>
        <w:tc>
          <w:tcPr>
            <w:tcW w:type="dxa" w:w="1704"/>
          </w:tcPr>
          <w:p>
            <w:r>
              <w:br/>
              <w:br/>
            </w:r>
          </w:p>
        </w:tc>
        <w:tc>
          <w:tcPr>
            <w:tcW w:type="dxa" w:w="1704"/>
          </w:tcPr>
          <w:p>
            <w:r>
              <w:br/>
              <w:br/>
            </w:r>
          </w:p>
        </w:tc>
        <w:tc>
          <w:tcPr>
            <w:tcW w:type="dxa" w:w="1704"/>
          </w:tcPr>
          <w:p>
            <w:r>
              <w:br/>
              <w:br/>
            </w:r>
          </w:p>
        </w:tc>
        <w:tc>
          <w:tcPr>
            <w:tcW w:type="dxa" w:w="1704"/>
          </w:tcPr>
          <w:p>
            <w:r>
              <w:br/>
              <w:br/>
            </w:r>
          </w:p>
        </w:tc>
        <w:tc>
          <w:tcPr>
            <w:tcW w:type="dxa" w:w="1704"/>
          </w:tcPr>
          <w:p>
            <w:r>
              <w:br/>
              <w:br/>
            </w:r>
          </w:p>
        </w:tc>
      </w:tr>
      <w:tr>
        <w:tc>
          <w:tcPr>
            <w:tcW w:type="dxa" w:w="1704"/>
          </w:tcPr>
          <w:p>
            <w:r>
              <w:br/>
              <w:br/>
            </w:r>
          </w:p>
        </w:tc>
        <w:tc>
          <w:tcPr>
            <w:tcW w:type="dxa" w:w="1704"/>
          </w:tcPr>
          <w:p>
            <w:r>
              <w:br/>
              <w:br/>
            </w:r>
          </w:p>
        </w:tc>
        <w:tc>
          <w:tcPr>
            <w:tcW w:type="dxa" w:w="1704"/>
          </w:tcPr>
          <w:p>
            <w:r>
              <w:br/>
              <w:br/>
            </w:r>
          </w:p>
        </w:tc>
        <w:tc>
          <w:tcPr>
            <w:tcW w:type="dxa" w:w="1704"/>
          </w:tcPr>
          <w:p>
            <w:r>
              <w:br/>
              <w:br/>
            </w:r>
          </w:p>
        </w:tc>
        <w:tc>
          <w:tcPr>
            <w:tcW w:type="dxa" w:w="1704"/>
          </w:tcPr>
          <w:p>
            <w:r>
              <w:br/>
              <w:br/>
            </w:r>
          </w:p>
        </w:tc>
        <w:tc>
          <w:tcPr>
            <w:tcW w:type="dxa" w:w="1704"/>
          </w:tcPr>
          <w:p>
            <w:r>
              <w:br/>
              <w:br/>
            </w:r>
          </w:p>
        </w:tc>
      </w:tr>
    </w:tbl>
    <w:p>
      <w:pPr>
        <w:pStyle w:val="Heading1"/>
      </w:pPr>
      <w:r>
        <w:t>Activity 1 — Current vs. Desired</w:t>
      </w:r>
    </w:p>
    <w:p>
      <w:r>
        <w:t>Choose one observation from your Opportunity Scan and describe the gap without proposing a solution.</w:t>
      </w:r>
    </w:p>
    <w:p>
      <w:r>
        <w:rPr>
          <w:b/>
        </w:rPr>
        <w:t>What is happening now?</w:t>
      </w:r>
    </w:p>
    <w:p>
      <w:r>
        <w:t>________________________________________________________________________________</w:t>
      </w:r>
    </w:p>
    <w:p>
      <w:r>
        <w:t>________________________________________________________________________________</w:t>
      </w:r>
    </w:p>
    <w:p>
      <w:r>
        <w:rPr>
          <w:b/>
        </w:rPr>
        <w:t>What would a better or desired condition look like?</w:t>
      </w:r>
    </w:p>
    <w:p>
      <w:r>
        <w:t>________________________________________________________________________________</w:t>
      </w:r>
    </w:p>
    <w:p>
      <w:r>
        <w:t>________________________________________________________________________________</w:t>
      </w:r>
    </w:p>
    <w:p>
      <w:r>
        <w:rPr>
          <w:b/>
        </w:rPr>
        <w:t>What is the difference between the current and desired conditions?</w:t>
      </w:r>
    </w:p>
    <w:p>
      <w:r>
        <w:t>________________________________________________________________________________</w:t>
      </w:r>
    </w:p>
    <w:p>
      <w:r>
        <w:t>________________________________________________________________________________</w:t>
      </w:r>
    </w:p>
    <w:p>
      <w:r>
        <w:rPr>
          <w:b/>
        </w:rPr>
        <w:t>Who appears to experience this gap?</w:t>
      </w:r>
    </w:p>
    <w:p>
      <w:r>
        <w:t>________________________________________________________________________________</w:t>
      </w:r>
    </w:p>
    <w:p>
      <w:r>
        <w:t>________________________________________________________________________________</w:t>
      </w:r>
    </w:p>
    <w:p>
      <w:pPr>
        <w:pStyle w:val="Heading1"/>
      </w:pPr>
      <w:r>
        <w:t>Activity 2 — Unmet Need Detective</w:t>
      </w:r>
    </w:p>
    <w:p>
      <w:r>
        <w:t>Identify recurring difficulties, barriers, information gaps, process bottlenecks, or lack of support.</w:t>
      </w:r>
    </w:p>
    <w:tbl>
      <w:tblPr>
        <w:tblW w:type="auto" w:w="0"/>
        <w:jc w:val="center"/>
        <w:tblLook w:firstColumn="1" w:firstRow="1" w:lastColumn="0" w:lastRow="0" w:noHBand="0" w:noVBand="1" w:val="04A0"/>
      </w:tblPr>
      <w:tblGrid>
        <w:gridCol w:w="2556"/>
        <w:gridCol w:w="2556"/>
        <w:gridCol w:w="2556"/>
        <w:gridCol w:w="2556"/>
      </w:tblGrid>
      <w:tr>
        <w:tc>
          <w:tcPr>
            <w:tcW w:type="dxa" w:w="2556"/>
          </w:tcPr>
          <w:p>
            <w:r>
              <w:rPr>
                <w:b/>
              </w:rPr>
              <w:t>Observed difficulty / barrier</w:t>
            </w:r>
          </w:p>
        </w:tc>
        <w:tc>
          <w:tcPr>
            <w:tcW w:type="dxa" w:w="2556"/>
          </w:tcPr>
          <w:p>
            <w:r>
              <w:rPr>
                <w:b/>
              </w:rPr>
              <w:t>Who appears affected?</w:t>
            </w:r>
          </w:p>
        </w:tc>
        <w:tc>
          <w:tcPr>
            <w:tcW w:type="dxa" w:w="2556"/>
          </w:tcPr>
          <w:p>
            <w:r>
              <w:rPr>
                <w:b/>
              </w:rPr>
              <w:t>Where / when does it occur?</w:t>
            </w:r>
          </w:p>
        </w:tc>
        <w:tc>
          <w:tcPr>
            <w:tcW w:type="dxa" w:w="2556"/>
          </w:tcPr>
          <w:p>
            <w:r>
              <w:rPr>
                <w:b/>
              </w:rPr>
              <w:t>Why might it be worth investigating?</w:t>
            </w:r>
          </w:p>
        </w:tc>
      </w:tr>
      <w:tr>
        <w:tc>
          <w:tcPr>
            <w:tcW w:type="dxa" w:w="2556"/>
          </w:tcPr>
          <w:p>
            <w:r>
              <w:br/>
              <w:br/>
            </w:r>
          </w:p>
        </w:tc>
        <w:tc>
          <w:tcPr>
            <w:tcW w:type="dxa" w:w="2556"/>
          </w:tcPr>
          <w:p>
            <w:r>
              <w:br/>
              <w:br/>
            </w:r>
          </w:p>
        </w:tc>
        <w:tc>
          <w:tcPr>
            <w:tcW w:type="dxa" w:w="2556"/>
          </w:tcPr>
          <w:p>
            <w:r>
              <w:br/>
              <w:br/>
            </w:r>
          </w:p>
        </w:tc>
        <w:tc>
          <w:tcPr>
            <w:tcW w:type="dxa" w:w="2556"/>
          </w:tcPr>
          <w:p>
            <w:r>
              <w:br/>
              <w:br/>
            </w:r>
          </w:p>
        </w:tc>
      </w:tr>
      <w:tr>
        <w:tc>
          <w:tcPr>
            <w:tcW w:type="dxa" w:w="2556"/>
          </w:tcPr>
          <w:p>
            <w:r>
              <w:br/>
              <w:br/>
            </w:r>
          </w:p>
        </w:tc>
        <w:tc>
          <w:tcPr>
            <w:tcW w:type="dxa" w:w="2556"/>
          </w:tcPr>
          <w:p>
            <w:r>
              <w:br/>
              <w:br/>
            </w:r>
          </w:p>
        </w:tc>
        <w:tc>
          <w:tcPr>
            <w:tcW w:type="dxa" w:w="2556"/>
          </w:tcPr>
          <w:p>
            <w:r>
              <w:br/>
              <w:br/>
            </w:r>
          </w:p>
        </w:tc>
        <w:tc>
          <w:tcPr>
            <w:tcW w:type="dxa" w:w="2556"/>
          </w:tcPr>
          <w:p>
            <w:r>
              <w:br/>
              <w:br/>
            </w:r>
          </w:p>
        </w:tc>
      </w:tr>
      <w:tr>
        <w:tc>
          <w:tcPr>
            <w:tcW w:type="dxa" w:w="2556"/>
          </w:tcPr>
          <w:p>
            <w:r>
              <w:br/>
              <w:br/>
            </w:r>
          </w:p>
        </w:tc>
        <w:tc>
          <w:tcPr>
            <w:tcW w:type="dxa" w:w="2556"/>
          </w:tcPr>
          <w:p>
            <w:r>
              <w:br/>
              <w:br/>
            </w:r>
          </w:p>
        </w:tc>
        <w:tc>
          <w:tcPr>
            <w:tcW w:type="dxa" w:w="2556"/>
          </w:tcPr>
          <w:p>
            <w:r>
              <w:br/>
              <w:br/>
            </w:r>
          </w:p>
        </w:tc>
        <w:tc>
          <w:tcPr>
            <w:tcW w:type="dxa" w:w="2556"/>
          </w:tcPr>
          <w:p>
            <w:r>
              <w:br/>
              <w:br/>
            </w:r>
          </w:p>
        </w:tc>
      </w:tr>
      <w:tr>
        <w:tc>
          <w:tcPr>
            <w:tcW w:type="dxa" w:w="2556"/>
          </w:tcPr>
          <w:p>
            <w:r>
              <w:br/>
              <w:br/>
            </w:r>
          </w:p>
        </w:tc>
        <w:tc>
          <w:tcPr>
            <w:tcW w:type="dxa" w:w="2556"/>
          </w:tcPr>
          <w:p>
            <w:r>
              <w:br/>
              <w:br/>
            </w:r>
          </w:p>
        </w:tc>
        <w:tc>
          <w:tcPr>
            <w:tcW w:type="dxa" w:w="2556"/>
          </w:tcPr>
          <w:p>
            <w:r>
              <w:br/>
              <w:br/>
            </w:r>
          </w:p>
        </w:tc>
        <w:tc>
          <w:tcPr>
            <w:tcW w:type="dxa" w:w="2556"/>
          </w:tcPr>
          <w:p>
            <w:r>
              <w:br/>
              <w:br/>
            </w:r>
          </w:p>
        </w:tc>
      </w:tr>
    </w:tbl>
    <w:p>
      <w:pPr>
        <w:pStyle w:val="Heading1"/>
      </w:pPr>
      <w:r>
        <w:t>Activity 3 — Opportunity Without a Solution</w:t>
      </w:r>
    </w:p>
    <w:p>
      <w:r>
        <w:t>Rewrite solution-first statements as observations. Example: instead of “We need to create an app,” describe the access, process, or information gap you observed.</w:t>
      </w:r>
    </w:p>
    <w:p>
      <w:r>
        <w:rPr>
          <w:b/>
        </w:rPr>
        <w:t>Solution-first statement I initially thought of:</w:t>
      </w:r>
    </w:p>
    <w:p>
      <w:r>
        <w:t>________________________________________________________________________________</w:t>
      </w:r>
    </w:p>
    <w:p>
      <w:r>
        <w:t>________________________________________________________________________________</w:t>
      </w:r>
    </w:p>
    <w:p>
      <w:r>
        <w:rPr>
          <w:b/>
        </w:rPr>
        <w:t>What I actually observed:</w:t>
      </w:r>
    </w:p>
    <w:p>
      <w:r>
        <w:t>________________________________________________________________________________</w:t>
      </w:r>
    </w:p>
    <w:p>
      <w:r>
        <w:t>________________________________________________________________________________</w:t>
      </w:r>
    </w:p>
    <w:p>
      <w:r>
        <w:rPr>
          <w:b/>
        </w:rPr>
        <w:t>What evidence would help me understand the situation better?</w:t>
      </w:r>
    </w:p>
    <w:p>
      <w:r>
        <w:t>________________________________________________________________________________</w:t>
      </w:r>
    </w:p>
    <w:p>
      <w:r>
        <w:t>________________________________________________________________________________</w:t>
      </w:r>
    </w:p>
    <w:p>
      <w:r>
        <w:rPr>
          <w:b/>
        </w:rPr>
        <w:t>What should I avoid assuming at this stage?</w:t>
      </w:r>
    </w:p>
    <w:p>
      <w:r>
        <w:t>________________________________________________________________________________</w:t>
      </w:r>
    </w:p>
    <w:p>
      <w:r>
        <w:t>________________________________________________________________________________</w:t>
      </w:r>
    </w:p>
    <w:p>
      <w:pPr>
        <w:pStyle w:val="Heading1"/>
      </w:pPr>
      <w:r>
        <w:t>Opportunity Scan Summary</w:t>
      </w:r>
    </w:p>
    <w:p>
      <w:r>
        <w:t>Select the 1–3 opportunities that you believe deserve deeper investigation on Day 2.</w:t>
      </w:r>
    </w:p>
    <w:tbl>
      <w:tblPr>
        <w:tblW w:type="auto" w:w="0"/>
        <w:jc w:val="center"/>
        <w:tblLook w:firstColumn="1" w:firstRow="1" w:lastColumn="0" w:lastRow="0" w:noHBand="0" w:noVBand="1" w:val="04A0"/>
      </w:tblPr>
      <w:tblGrid>
        <w:gridCol w:w="2556"/>
        <w:gridCol w:w="2556"/>
        <w:gridCol w:w="2556"/>
        <w:gridCol w:w="2556"/>
      </w:tblGrid>
      <w:tr>
        <w:tc>
          <w:tcPr>
            <w:tcW w:type="dxa" w:w="2556"/>
          </w:tcPr>
          <w:p>
            <w:r>
              <w:rPr>
                <w:b/>
              </w:rPr>
              <w:t>Opportunity</w:t>
            </w:r>
          </w:p>
        </w:tc>
        <w:tc>
          <w:tcPr>
            <w:tcW w:type="dxa" w:w="2556"/>
          </w:tcPr>
          <w:p>
            <w:r>
              <w:rPr>
                <w:b/>
              </w:rPr>
              <w:t>Why it matters</w:t>
            </w:r>
          </w:p>
        </w:tc>
        <w:tc>
          <w:tcPr>
            <w:tcW w:type="dxa" w:w="2556"/>
          </w:tcPr>
          <w:p>
            <w:r>
              <w:rPr>
                <w:b/>
              </w:rPr>
              <w:t>Who appears affected?</w:t>
            </w:r>
          </w:p>
        </w:tc>
        <w:tc>
          <w:tcPr>
            <w:tcW w:type="dxa" w:w="2556"/>
          </w:tcPr>
          <w:p>
            <w:r>
              <w:rPr>
                <w:b/>
              </w:rPr>
              <w:t>What I need to investigate next</w:t>
            </w:r>
          </w:p>
        </w:tc>
      </w:tr>
      <w:tr>
        <w:tc>
          <w:tcPr>
            <w:tcW w:type="dxa" w:w="2556"/>
          </w:tcPr>
          <w:p>
            <w:r>
              <w:br/>
              <w:br/>
            </w:r>
          </w:p>
        </w:tc>
        <w:tc>
          <w:tcPr>
            <w:tcW w:type="dxa" w:w="2556"/>
          </w:tcPr>
          <w:p>
            <w:r>
              <w:br/>
              <w:br/>
            </w:r>
          </w:p>
        </w:tc>
        <w:tc>
          <w:tcPr>
            <w:tcW w:type="dxa" w:w="2556"/>
          </w:tcPr>
          <w:p>
            <w:r>
              <w:br/>
              <w:br/>
            </w:r>
          </w:p>
        </w:tc>
        <w:tc>
          <w:tcPr>
            <w:tcW w:type="dxa" w:w="2556"/>
          </w:tcPr>
          <w:p>
            <w:r>
              <w:br/>
              <w:br/>
            </w:r>
          </w:p>
        </w:tc>
      </w:tr>
      <w:tr>
        <w:tc>
          <w:tcPr>
            <w:tcW w:type="dxa" w:w="2556"/>
          </w:tcPr>
          <w:p>
            <w:r>
              <w:br/>
              <w:br/>
            </w:r>
          </w:p>
        </w:tc>
        <w:tc>
          <w:tcPr>
            <w:tcW w:type="dxa" w:w="2556"/>
          </w:tcPr>
          <w:p>
            <w:r>
              <w:br/>
              <w:br/>
            </w:r>
          </w:p>
        </w:tc>
        <w:tc>
          <w:tcPr>
            <w:tcW w:type="dxa" w:w="2556"/>
          </w:tcPr>
          <w:p>
            <w:r>
              <w:br/>
              <w:br/>
            </w:r>
          </w:p>
        </w:tc>
        <w:tc>
          <w:tcPr>
            <w:tcW w:type="dxa" w:w="2556"/>
          </w:tcPr>
          <w:p>
            <w:r>
              <w:br/>
              <w:br/>
            </w:r>
          </w:p>
        </w:tc>
      </w:tr>
      <w:tr>
        <w:tc>
          <w:tcPr>
            <w:tcW w:type="dxa" w:w="2556"/>
          </w:tcPr>
          <w:p>
            <w:r>
              <w:br/>
              <w:br/>
            </w:r>
          </w:p>
        </w:tc>
        <w:tc>
          <w:tcPr>
            <w:tcW w:type="dxa" w:w="2556"/>
          </w:tcPr>
          <w:p>
            <w:r>
              <w:br/>
              <w:br/>
            </w:r>
          </w:p>
        </w:tc>
        <w:tc>
          <w:tcPr>
            <w:tcW w:type="dxa" w:w="2556"/>
          </w:tcPr>
          <w:p>
            <w:r>
              <w:br/>
              <w:br/>
            </w:r>
          </w:p>
        </w:tc>
        <w:tc>
          <w:tcPr>
            <w:tcW w:type="dxa" w:w="2556"/>
          </w:tcPr>
          <w:p>
            <w:r>
              <w:br/>
              <w:br/>
            </w:r>
          </w:p>
        </w:tc>
      </w:tr>
    </w:tbl>
    <w:p>
      <w:pPr>
        <w:pStyle w:val="Heading1"/>
      </w:pPr>
      <w:r>
        <w:t>Formative Self-Assessment — 5 Items</w:t>
      </w:r>
    </w:p>
    <w:p>
      <w:r>
        <w:rPr>
          <w:b/>
        </w:rPr>
        <w:t>1. What is an opportunity gap?</w:t>
      </w:r>
    </w:p>
    <w:p>
      <w:pPr>
        <w:pStyle w:val="ListBullet2"/>
      </w:pPr>
      <w:r>
        <w:t>A. Difference between a current and desired condition</w:t>
      </w:r>
    </w:p>
    <w:p>
      <w:pPr>
        <w:pStyle w:val="ListBullet2"/>
      </w:pPr>
      <w:r>
        <w:t>B. A completed project</w:t>
      </w:r>
    </w:p>
    <w:p>
      <w:pPr>
        <w:pStyle w:val="ListBullet2"/>
      </w:pPr>
      <w:r>
        <w:t>C. A budget surplus</w:t>
      </w:r>
    </w:p>
    <w:p>
      <w:pPr>
        <w:pStyle w:val="ListBullet2"/>
      </w:pPr>
      <w:r>
        <w:t>D. A team conflict</w:t>
      </w:r>
    </w:p>
    <w:p>
      <w:r>
        <w:t>Answer: __________</w:t>
      </w:r>
    </w:p>
    <w:p>
      <w:r>
        <w:rPr>
          <w:b/>
        </w:rPr>
        <w:t>2. Which is an unmet need?</w:t>
      </w:r>
    </w:p>
    <w:p>
      <w:pPr>
        <w:pStyle w:val="ListBullet2"/>
      </w:pPr>
      <w:r>
        <w:t>A. A recurring lack of access to a useful service</w:t>
      </w:r>
    </w:p>
    <w:p>
      <w:pPr>
        <w:pStyle w:val="ListBullet2"/>
      </w:pPr>
      <w:r>
        <w:t>B. A project logo</w:t>
      </w:r>
    </w:p>
    <w:p>
      <w:pPr>
        <w:pStyle w:val="ListBullet2"/>
      </w:pPr>
      <w:r>
        <w:t>C. An attendance sheet</w:t>
      </w:r>
    </w:p>
    <w:p>
      <w:pPr>
        <w:pStyle w:val="ListBullet2"/>
      </w:pPr>
      <w:r>
        <w:t>D. A celebration program</w:t>
      </w:r>
    </w:p>
    <w:p>
      <w:r>
        <w:t>Answer: __________</w:t>
      </w:r>
    </w:p>
    <w:p>
      <w:r>
        <w:rPr>
          <w:b/>
        </w:rPr>
        <w:t>3. What is the purpose of opportunity scanning?</w:t>
      </w:r>
    </w:p>
    <w:p>
      <w:pPr>
        <w:pStyle w:val="ListBullet2"/>
      </w:pPr>
      <w:r>
        <w:t>A. Notice possible areas where value could be created</w:t>
      </w:r>
    </w:p>
    <w:p>
      <w:pPr>
        <w:pStyle w:val="ListBullet2"/>
      </w:pPr>
      <w:r>
        <w:t>B. Prove the root cause</w:t>
      </w:r>
    </w:p>
    <w:p>
      <w:pPr>
        <w:pStyle w:val="ListBullet2"/>
      </w:pPr>
      <w:r>
        <w:t>C. Finalize a solution</w:t>
      </w:r>
    </w:p>
    <w:p>
      <w:pPr>
        <w:pStyle w:val="ListBullet2"/>
      </w:pPr>
      <w:r>
        <w:t>D. Approve a budget</w:t>
      </w:r>
    </w:p>
    <w:p>
      <w:r>
        <w:t>Answer: __________</w:t>
      </w:r>
    </w:p>
    <w:p>
      <w:r>
        <w:rPr>
          <w:b/>
        </w:rPr>
        <w:t>4. Why should you avoid jumping to solutions?</w:t>
      </w:r>
    </w:p>
    <w:p>
      <w:pPr>
        <w:pStyle w:val="ListBullet2"/>
      </w:pPr>
      <w:r>
        <w:t>A. Solutions are never useful</w:t>
      </w:r>
    </w:p>
    <w:p>
      <w:pPr>
        <w:pStyle w:val="ListBullet2"/>
      </w:pPr>
      <w:r>
        <w:t>B. The problem needs deeper investigation before intervention is designed</w:t>
      </w:r>
    </w:p>
    <w:p>
      <w:pPr>
        <w:pStyle w:val="ListBullet2"/>
      </w:pPr>
      <w:r>
        <w:t>C. Planning is unnecessary</w:t>
      </w:r>
    </w:p>
    <w:p>
      <w:pPr>
        <w:pStyle w:val="ListBullet2"/>
      </w:pPr>
      <w:r>
        <w:t>D. Opportunities need no evidence</w:t>
      </w:r>
    </w:p>
    <w:p>
      <w:r>
        <w:t>Answer: __________</w:t>
      </w:r>
    </w:p>
    <w:p>
      <w:r>
        <w:rPr>
          <w:b/>
        </w:rPr>
        <w:t>5. Which is a useful opportunity-scan question?</w:t>
      </w:r>
    </w:p>
    <w:p>
      <w:pPr>
        <w:pStyle w:val="ListBullet2"/>
      </w:pPr>
      <w:r>
        <w:t>A. What gap or unmet need am I observing?</w:t>
      </w:r>
    </w:p>
    <w:p>
      <w:pPr>
        <w:pStyle w:val="ListBullet2"/>
      </w:pPr>
      <w:r>
        <w:t>B. What color should the logo be?</w:t>
      </w:r>
    </w:p>
    <w:p>
      <w:pPr>
        <w:pStyle w:val="ListBullet2"/>
      </w:pPr>
      <w:r>
        <w:t>C. How many certificates?</w:t>
      </w:r>
    </w:p>
    <w:p>
      <w:pPr>
        <w:pStyle w:val="ListBullet2"/>
      </w:pPr>
      <w:r>
        <w:t>D. Who will receive an award?</w:t>
      </w:r>
    </w:p>
    <w:p>
      <w:r>
        <w:t>Answer: __________</w:t>
      </w:r>
    </w:p>
    <w:p>
      <w:pPr>
        <w:pStyle w:val="Heading1"/>
      </w:pPr>
      <w:r>
        <w:t>Self-Check</w:t>
      </w:r>
    </w:p>
    <w:p>
      <w:r>
        <w:t>Score: ______ / 5</w:t>
      </w:r>
    </w:p>
    <w:p>
      <w:r>
        <w:t>Guide: 5 = Ready to proceed | 4 = Proceed after reviewing one concept | 3 = Review the module | 0–2 = Revisit the lesson and practice tool.</w:t>
      </w:r>
    </w:p>
    <w:p>
      <w:pPr>
        <w:pStyle w:val="Heading1"/>
      </w:pPr>
      <w:r>
        <w:t>Self-Check Answer Key</w:t>
      </w:r>
    </w:p>
    <w:p>
      <w:r>
        <w:rPr>
          <w:b/>
        </w:rPr>
        <w:t xml:space="preserve">1. A — </w:t>
      </w:r>
      <w:r>
        <w:t>A gap is the difference between current and desired conditions.</w:t>
      </w:r>
    </w:p>
    <w:p>
      <w:r>
        <w:rPr>
          <w:b/>
        </w:rPr>
        <w:t xml:space="preserve">2. A — </w:t>
      </w:r>
      <w:r>
        <w:t>A recurring access barrier is an unmet need.</w:t>
      </w:r>
    </w:p>
    <w:p>
      <w:r>
        <w:rPr>
          <w:b/>
        </w:rPr>
        <w:t xml:space="preserve">3. A — </w:t>
      </w:r>
      <w:r>
        <w:t>Scanning is for noticing possibilities before deeper diagnosis.</w:t>
      </w:r>
    </w:p>
    <w:p>
      <w:r>
        <w:rPr>
          <w:b/>
        </w:rPr>
        <w:t xml:space="preserve">4. B — </w:t>
      </w:r>
      <w:r>
        <w:t>Premature solutions can rest on untested assumptions.</w:t>
      </w:r>
    </w:p>
    <w:p>
      <w:r>
        <w:rPr>
          <w:b/>
        </w:rPr>
        <w:t xml:space="preserve">5. A — </w:t>
      </w:r>
      <w:r>
        <w:t>The question identifies an observable gap or need.</w:t>
      </w:r>
    </w:p>
    <w:p>
      <w:pPr>
        <w:pStyle w:val="Heading1"/>
      </w:pPr>
      <w:r>
        <w:t>Module Reflection</w:t>
      </w:r>
    </w:p>
    <w:p>
      <w:r>
        <w:rPr>
          <w:b/>
        </w:rPr>
        <w:t>Which opportunity surprised you?</w:t>
      </w:r>
    </w:p>
    <w:p>
      <w:r>
        <w:t>________________________________________________________________________________</w:t>
      </w:r>
    </w:p>
    <w:p>
      <w:r>
        <w:t>________________________________________________________________________________</w:t>
      </w:r>
    </w:p>
    <w:p>
      <w:r>
        <w:rPr>
          <w:b/>
        </w:rPr>
        <w:t>What assumptions are you making about affected people?</w:t>
      </w:r>
    </w:p>
    <w:p>
      <w:r>
        <w:t>________________________________________________________________________________</w:t>
      </w:r>
    </w:p>
    <w:p>
      <w:r>
        <w:t>________________________________________________________________________________</w:t>
      </w:r>
    </w:p>
    <w:p>
      <w:r>
        <w:rPr>
          <w:b/>
        </w:rPr>
        <w:t>What must you investigate before deciding on a solution?</w:t>
      </w:r>
    </w:p>
    <w:p>
      <w:r>
        <w:t>________________________________________________________________________________</w:t>
      </w:r>
    </w:p>
    <w:p>
      <w:r>
        <w:t>________________________________________________________________________________</w:t>
      </w:r>
    </w:p>
    <w:p>
      <w:pPr>
        <w:pStyle w:val="Heading1"/>
      </w:pPr>
      <w:r>
        <w:t>Module Takeaway</w:t>
      </w:r>
    </w:p>
    <w:p>
      <w:r>
        <w:t>Opportunities are found by observing gaps and unmet needs. Stay curious and evidence-seeking rather than rushing to a solution.</w:t>
      </w:r>
    </w:p>
    <w:p>
      <w:pPr>
        <w:pStyle w:val="Heading1"/>
      </w:pPr>
      <w:r>
        <w:t>Module Completion Checklist</w:t>
      </w:r>
    </w:p>
    <w:p>
      <w:r>
        <w:t>☐ I can distinguish a current condition from a desired condition.</w:t>
      </w:r>
    </w:p>
    <w:p>
      <w:r>
        <w:t>☐ I can identify possible unmet needs and opportunity gaps.</w:t>
      </w:r>
    </w:p>
    <w:p>
      <w:r>
        <w:t>☐ I can recognize emerging opportunities in my environment.</w:t>
      </w:r>
    </w:p>
    <w:p>
      <w:r>
        <w:t>☐ I can observe an opportunity without immediately prescribing a solution.</w:t>
      </w:r>
    </w:p>
    <w:p>
      <w:r>
        <w:t>☐ I completed an Opportunity Scan and identified 1–3 areas for deeper investigation.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